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E806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5"/>
          <w:sz w:val="32"/>
          <w:szCs w:val="32"/>
        </w:rPr>
        <w:t>附件1</w:t>
      </w:r>
    </w:p>
    <w:p w14:paraId="706270FF">
      <w:pPr>
        <w:spacing w:line="306" w:lineRule="auto"/>
        <w:rPr>
          <w:rFonts w:ascii="Arial"/>
          <w:sz w:val="21"/>
        </w:rPr>
      </w:pPr>
    </w:p>
    <w:p w14:paraId="036E1DB2">
      <w:pPr>
        <w:spacing w:before="156" w:line="219" w:lineRule="auto"/>
        <w:ind w:left="79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4"/>
          <w:sz w:val="48"/>
          <w:szCs w:val="48"/>
        </w:rPr>
        <w:t>2026年全国优秀科普图书作品推荐表</w:t>
      </w:r>
    </w:p>
    <w:p w14:paraId="00FA5EC9">
      <w:pPr>
        <w:spacing w:before="214"/>
      </w:pPr>
    </w:p>
    <w:tbl>
      <w:tblPr>
        <w:tblStyle w:val="5"/>
        <w:tblW w:w="892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377"/>
        <w:gridCol w:w="1708"/>
        <w:gridCol w:w="2667"/>
        <w:gridCol w:w="1063"/>
      </w:tblGrid>
      <w:tr w14:paraId="5991D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4" w:type="dxa"/>
            <w:vAlign w:val="top"/>
          </w:tcPr>
          <w:p w14:paraId="390388E4">
            <w:pPr>
              <w:spacing w:before="253" w:line="219" w:lineRule="auto"/>
              <w:ind w:left="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推荐顺序</w:t>
            </w:r>
          </w:p>
        </w:tc>
        <w:tc>
          <w:tcPr>
            <w:tcW w:w="2377" w:type="dxa"/>
            <w:vAlign w:val="top"/>
          </w:tcPr>
          <w:p w14:paraId="64F3DCD5">
            <w:pPr>
              <w:spacing w:before="253" w:line="219" w:lineRule="auto"/>
              <w:ind w:left="4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书名(册数)</w:t>
            </w:r>
          </w:p>
        </w:tc>
        <w:tc>
          <w:tcPr>
            <w:tcW w:w="1708" w:type="dxa"/>
            <w:vAlign w:val="top"/>
          </w:tcPr>
          <w:p w14:paraId="24E9368D">
            <w:pPr>
              <w:spacing w:before="265" w:line="219" w:lineRule="auto"/>
              <w:ind w:left="3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作者/译者</w:t>
            </w:r>
          </w:p>
        </w:tc>
        <w:tc>
          <w:tcPr>
            <w:tcW w:w="2667" w:type="dxa"/>
            <w:vAlign w:val="top"/>
          </w:tcPr>
          <w:p w14:paraId="0D36970A">
            <w:pPr>
              <w:spacing w:before="245" w:line="219" w:lineRule="auto"/>
              <w:ind w:left="98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出版社</w:t>
            </w:r>
          </w:p>
        </w:tc>
        <w:tc>
          <w:tcPr>
            <w:tcW w:w="1063" w:type="dxa"/>
            <w:vAlign w:val="top"/>
          </w:tcPr>
          <w:p w14:paraId="3C4E3EB9">
            <w:pPr>
              <w:spacing w:before="237" w:line="221" w:lineRule="auto"/>
              <w:ind w:left="26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备注</w:t>
            </w:r>
          </w:p>
        </w:tc>
      </w:tr>
      <w:tr w14:paraId="1CCC2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4" w:type="dxa"/>
            <w:vAlign w:val="top"/>
          </w:tcPr>
          <w:p w14:paraId="43094DC3">
            <w:pPr>
              <w:pStyle w:val="6"/>
            </w:pPr>
          </w:p>
        </w:tc>
        <w:tc>
          <w:tcPr>
            <w:tcW w:w="2377" w:type="dxa"/>
            <w:vAlign w:val="top"/>
          </w:tcPr>
          <w:p w14:paraId="4C1A673D">
            <w:pPr>
              <w:pStyle w:val="6"/>
            </w:pPr>
          </w:p>
        </w:tc>
        <w:tc>
          <w:tcPr>
            <w:tcW w:w="1708" w:type="dxa"/>
            <w:vAlign w:val="top"/>
          </w:tcPr>
          <w:p w14:paraId="6D266669">
            <w:pPr>
              <w:pStyle w:val="6"/>
            </w:pPr>
          </w:p>
        </w:tc>
        <w:tc>
          <w:tcPr>
            <w:tcW w:w="2667" w:type="dxa"/>
            <w:vAlign w:val="top"/>
          </w:tcPr>
          <w:p w14:paraId="60940C43">
            <w:pPr>
              <w:pStyle w:val="6"/>
            </w:pPr>
          </w:p>
        </w:tc>
        <w:tc>
          <w:tcPr>
            <w:tcW w:w="1063" w:type="dxa"/>
            <w:vAlign w:val="top"/>
          </w:tcPr>
          <w:p w14:paraId="4EE37466">
            <w:pPr>
              <w:pStyle w:val="6"/>
            </w:pPr>
          </w:p>
        </w:tc>
      </w:tr>
      <w:tr w14:paraId="296E3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14" w:type="dxa"/>
            <w:vAlign w:val="top"/>
          </w:tcPr>
          <w:p w14:paraId="59A403B7">
            <w:pPr>
              <w:pStyle w:val="6"/>
            </w:pPr>
          </w:p>
        </w:tc>
        <w:tc>
          <w:tcPr>
            <w:tcW w:w="2377" w:type="dxa"/>
            <w:vAlign w:val="top"/>
          </w:tcPr>
          <w:p w14:paraId="67E4B644">
            <w:pPr>
              <w:pStyle w:val="6"/>
            </w:pPr>
          </w:p>
        </w:tc>
        <w:tc>
          <w:tcPr>
            <w:tcW w:w="1708" w:type="dxa"/>
            <w:vAlign w:val="top"/>
          </w:tcPr>
          <w:p w14:paraId="7DD3AD65">
            <w:pPr>
              <w:pStyle w:val="6"/>
            </w:pPr>
          </w:p>
        </w:tc>
        <w:tc>
          <w:tcPr>
            <w:tcW w:w="2667" w:type="dxa"/>
            <w:vAlign w:val="top"/>
          </w:tcPr>
          <w:p w14:paraId="268B98B5">
            <w:pPr>
              <w:pStyle w:val="6"/>
            </w:pPr>
          </w:p>
        </w:tc>
        <w:tc>
          <w:tcPr>
            <w:tcW w:w="1063" w:type="dxa"/>
            <w:vAlign w:val="top"/>
          </w:tcPr>
          <w:p w14:paraId="13D37D94">
            <w:pPr>
              <w:pStyle w:val="6"/>
            </w:pPr>
          </w:p>
        </w:tc>
      </w:tr>
      <w:tr w14:paraId="21B45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14" w:type="dxa"/>
            <w:vAlign w:val="top"/>
          </w:tcPr>
          <w:p w14:paraId="4B54EAE0">
            <w:pPr>
              <w:pStyle w:val="6"/>
            </w:pPr>
          </w:p>
        </w:tc>
        <w:tc>
          <w:tcPr>
            <w:tcW w:w="2377" w:type="dxa"/>
            <w:vAlign w:val="top"/>
          </w:tcPr>
          <w:p w14:paraId="37EC1998">
            <w:pPr>
              <w:pStyle w:val="6"/>
            </w:pPr>
          </w:p>
        </w:tc>
        <w:tc>
          <w:tcPr>
            <w:tcW w:w="1708" w:type="dxa"/>
            <w:vAlign w:val="top"/>
          </w:tcPr>
          <w:p w14:paraId="251DAB27">
            <w:pPr>
              <w:pStyle w:val="6"/>
            </w:pPr>
          </w:p>
        </w:tc>
        <w:tc>
          <w:tcPr>
            <w:tcW w:w="2667" w:type="dxa"/>
            <w:vAlign w:val="top"/>
          </w:tcPr>
          <w:p w14:paraId="5319DA0B">
            <w:pPr>
              <w:pStyle w:val="6"/>
            </w:pPr>
          </w:p>
        </w:tc>
        <w:tc>
          <w:tcPr>
            <w:tcW w:w="1063" w:type="dxa"/>
            <w:vAlign w:val="top"/>
          </w:tcPr>
          <w:p w14:paraId="349368F3">
            <w:pPr>
              <w:pStyle w:val="6"/>
            </w:pPr>
          </w:p>
        </w:tc>
      </w:tr>
      <w:tr w14:paraId="4E5DA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14" w:type="dxa"/>
            <w:vAlign w:val="top"/>
          </w:tcPr>
          <w:p w14:paraId="29B6E6EA">
            <w:pPr>
              <w:pStyle w:val="6"/>
            </w:pPr>
          </w:p>
        </w:tc>
        <w:tc>
          <w:tcPr>
            <w:tcW w:w="2377" w:type="dxa"/>
            <w:vAlign w:val="top"/>
          </w:tcPr>
          <w:p w14:paraId="1AE7A9AF">
            <w:pPr>
              <w:pStyle w:val="6"/>
            </w:pPr>
          </w:p>
        </w:tc>
        <w:tc>
          <w:tcPr>
            <w:tcW w:w="1708" w:type="dxa"/>
            <w:vAlign w:val="top"/>
          </w:tcPr>
          <w:p w14:paraId="790E3996">
            <w:pPr>
              <w:pStyle w:val="6"/>
            </w:pPr>
          </w:p>
        </w:tc>
        <w:tc>
          <w:tcPr>
            <w:tcW w:w="2667" w:type="dxa"/>
            <w:vAlign w:val="top"/>
          </w:tcPr>
          <w:p w14:paraId="39D50EC2">
            <w:pPr>
              <w:pStyle w:val="6"/>
            </w:pPr>
          </w:p>
        </w:tc>
        <w:tc>
          <w:tcPr>
            <w:tcW w:w="1063" w:type="dxa"/>
            <w:vAlign w:val="top"/>
          </w:tcPr>
          <w:p w14:paraId="788E8AF4">
            <w:pPr>
              <w:pStyle w:val="6"/>
            </w:pPr>
          </w:p>
        </w:tc>
      </w:tr>
      <w:tr w14:paraId="07D9E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4" w:type="dxa"/>
            <w:vAlign w:val="top"/>
          </w:tcPr>
          <w:p w14:paraId="26D026BA">
            <w:pPr>
              <w:pStyle w:val="6"/>
            </w:pPr>
          </w:p>
        </w:tc>
        <w:tc>
          <w:tcPr>
            <w:tcW w:w="2377" w:type="dxa"/>
            <w:vAlign w:val="top"/>
          </w:tcPr>
          <w:p w14:paraId="363A76BC">
            <w:pPr>
              <w:pStyle w:val="6"/>
            </w:pPr>
          </w:p>
        </w:tc>
        <w:tc>
          <w:tcPr>
            <w:tcW w:w="1708" w:type="dxa"/>
            <w:vAlign w:val="top"/>
          </w:tcPr>
          <w:p w14:paraId="42894B99">
            <w:pPr>
              <w:pStyle w:val="6"/>
            </w:pPr>
          </w:p>
        </w:tc>
        <w:tc>
          <w:tcPr>
            <w:tcW w:w="2667" w:type="dxa"/>
            <w:vAlign w:val="top"/>
          </w:tcPr>
          <w:p w14:paraId="526617F1">
            <w:pPr>
              <w:pStyle w:val="6"/>
            </w:pPr>
          </w:p>
        </w:tc>
        <w:tc>
          <w:tcPr>
            <w:tcW w:w="1063" w:type="dxa"/>
            <w:vAlign w:val="top"/>
          </w:tcPr>
          <w:p w14:paraId="0C31FA8F">
            <w:pPr>
              <w:pStyle w:val="6"/>
            </w:pPr>
          </w:p>
        </w:tc>
      </w:tr>
    </w:tbl>
    <w:p w14:paraId="7C543C96">
      <w:pPr>
        <w:pStyle w:val="2"/>
        <w:spacing w:before="161" w:line="324" w:lineRule="auto"/>
        <w:ind w:right="13" w:firstLine="549"/>
        <w:rPr>
          <w:sz w:val="28"/>
          <w:szCs w:val="28"/>
        </w:rPr>
      </w:pPr>
      <w:r>
        <w:rPr>
          <w:spacing w:val="-1"/>
          <w:sz w:val="28"/>
          <w:szCs w:val="28"/>
        </w:rPr>
        <w:t>经审查，以上作品内容无政治性及科学性错误，作者无违背科研诚信</w:t>
      </w:r>
      <w:bookmarkStart w:id="0" w:name="_GoBack"/>
      <w:bookmarkEnd w:id="0"/>
      <w:r>
        <w:rPr>
          <w:spacing w:val="-6"/>
          <w:sz w:val="28"/>
          <w:szCs w:val="28"/>
        </w:rPr>
        <w:t>及科技伦理的行为。</w:t>
      </w:r>
    </w:p>
    <w:p w14:paraId="11F53A7C">
      <w:pPr>
        <w:spacing w:line="414" w:lineRule="auto"/>
        <w:rPr>
          <w:rFonts w:ascii="Arial"/>
          <w:sz w:val="21"/>
        </w:rPr>
      </w:pPr>
    </w:p>
    <w:p w14:paraId="41E1F6DF">
      <w:pPr>
        <w:pStyle w:val="2"/>
        <w:spacing w:before="91" w:line="221" w:lineRule="auto"/>
        <w:ind w:left="5720"/>
        <w:rPr>
          <w:sz w:val="28"/>
          <w:szCs w:val="28"/>
        </w:rPr>
      </w:pPr>
      <w:r>
        <w:rPr>
          <w:spacing w:val="41"/>
          <w:sz w:val="28"/>
          <w:szCs w:val="28"/>
        </w:rPr>
        <w:t>单位(盖章):</w:t>
      </w:r>
    </w:p>
    <w:p w14:paraId="692EF516">
      <w:pPr>
        <w:pStyle w:val="2"/>
        <w:spacing w:before="158" w:line="222" w:lineRule="auto"/>
        <w:ind w:left="6000"/>
        <w:rPr>
          <w:sz w:val="30"/>
          <w:szCs w:val="30"/>
        </w:rPr>
      </w:pPr>
      <w:r>
        <w:rPr>
          <w:spacing w:val="-20"/>
          <w:sz w:val="30"/>
          <w:szCs w:val="30"/>
        </w:rPr>
        <w:t>年</w:t>
      </w:r>
      <w:r>
        <w:rPr>
          <w:spacing w:val="125"/>
          <w:sz w:val="30"/>
          <w:szCs w:val="30"/>
        </w:rPr>
        <w:t xml:space="preserve"> </w:t>
      </w:r>
      <w:r>
        <w:rPr>
          <w:spacing w:val="-20"/>
          <w:sz w:val="30"/>
          <w:szCs w:val="30"/>
        </w:rPr>
        <w:t>月</w:t>
      </w:r>
      <w:r>
        <w:rPr>
          <w:spacing w:val="17"/>
          <w:sz w:val="30"/>
          <w:szCs w:val="30"/>
        </w:rPr>
        <w:t xml:space="preserve">  </w:t>
      </w:r>
      <w:r>
        <w:rPr>
          <w:spacing w:val="-20"/>
          <w:sz w:val="30"/>
          <w:szCs w:val="30"/>
        </w:rPr>
        <w:t>日</w:t>
      </w:r>
    </w:p>
    <w:p w14:paraId="591AFC27">
      <w:pPr>
        <w:spacing w:line="270" w:lineRule="auto"/>
        <w:rPr>
          <w:rFonts w:ascii="Arial"/>
          <w:sz w:val="21"/>
        </w:rPr>
      </w:pPr>
    </w:p>
    <w:p w14:paraId="014E329A">
      <w:pPr>
        <w:spacing w:line="271" w:lineRule="auto"/>
        <w:rPr>
          <w:rFonts w:ascii="Arial"/>
          <w:sz w:val="21"/>
        </w:rPr>
      </w:pPr>
    </w:p>
    <w:p w14:paraId="15F20148">
      <w:pPr>
        <w:pStyle w:val="2"/>
        <w:spacing w:before="98" w:line="224" w:lineRule="auto"/>
        <w:ind w:left="549"/>
        <w:rPr>
          <w:sz w:val="28"/>
          <w:szCs w:val="28"/>
        </w:rPr>
      </w:pPr>
      <w:r>
        <w:rPr>
          <w:spacing w:val="-14"/>
          <w:sz w:val="30"/>
          <w:szCs w:val="30"/>
        </w:rPr>
        <w:t>联系人：</w:t>
      </w:r>
      <w:r>
        <w:rPr>
          <w:spacing w:val="5"/>
          <w:sz w:val="30"/>
          <w:szCs w:val="30"/>
        </w:rPr>
        <w:t xml:space="preserve">                 </w:t>
      </w:r>
      <w:r>
        <w:rPr>
          <w:spacing w:val="-14"/>
          <w:sz w:val="28"/>
          <w:szCs w:val="28"/>
        </w:rPr>
        <w:t>联系方式：</w:t>
      </w:r>
    </w:p>
    <w:p w14:paraId="03B3207A">
      <w:pPr>
        <w:spacing w:line="281" w:lineRule="auto"/>
        <w:rPr>
          <w:rFonts w:ascii="Arial"/>
          <w:sz w:val="21"/>
        </w:rPr>
      </w:pPr>
    </w:p>
    <w:p w14:paraId="75E890C7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</w:p>
    <w:p w14:paraId="0460A2D7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注：1.书名、作者/译者、出版社等信息务必与作品封面、扉页、版 权页印制字样保持一致。</w:t>
      </w:r>
    </w:p>
    <w:p w14:paraId="38BF8109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2.本表加盖公章的原件与实物作品一并邮寄。</w:t>
      </w:r>
    </w:p>
    <w:p w14:paraId="6A90D0AD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3.邮件寄件人须为推荐单位明确的联系人并写明联系方式，不受理其他人寄送的材料。</w:t>
      </w:r>
    </w:p>
    <w:p w14:paraId="73BAC58B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4.推荐作品数量超过控制数时，按推荐顺序取相应数量作品。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11B80"/>
    <w:rsid w:val="45C11B80"/>
    <w:rsid w:val="649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229</Characters>
  <Lines>0</Lines>
  <Paragraphs>0</Paragraphs>
  <TotalTime>0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2026-05-11T09:27:00Z</dcterms:created>
  <dc:creator>小J能行的</dc:creator>
  <cp:lastModifiedBy>lily</cp:lastModifiedBy>
  <dcterms:modified xsi:type="dcterms:W3CDTF">2026-05-15T00:47:56Z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C6487C45657D4AA89696A285B15FAA8C_13</vt:lpwstr>
  </property>
  <property fmtid="{D5CDD505-2E9C-101B-9397-08002B2CF9AE}" pid="4" name="KSOTemplateDocerSaveRecord">
    <vt:lpwstr>eyJoZGlkIjoiMDM3YzM3YzVmYjllNmY5NTgzYmU3OGM1MzNlMWVhYzUiLCJ1c2VySWQiOiIxMjE2NzQ4MDE5In0=</vt:lpwstr>
  </property>
</Properties>
</file>